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DB6" w:rsidRDefault="00DE6DB6" w:rsidP="00DE6DB6">
      <w:pPr>
        <w:spacing w:before="100" w:beforeAutospacing="1" w:after="100" w:afterAutospacing="1"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xml:space="preserve">Повышение родительской платы за присмотр и уход за ребенком в детских садах связано с тем, что перед дошкольным образованием, которое является первой ступенью общего образования, </w:t>
      </w:r>
      <w:proofErr w:type="gramStart"/>
      <w:r>
        <w:rPr>
          <w:rFonts w:ascii="Tahoma" w:eastAsia="Times New Roman" w:hAnsi="Tahoma" w:cs="Tahoma"/>
          <w:color w:val="111111"/>
          <w:sz w:val="20"/>
          <w:szCs w:val="20"/>
          <w:lang w:eastAsia="ru-RU"/>
        </w:rPr>
        <w:t>сегодня</w:t>
      </w:r>
      <w:proofErr w:type="gramEnd"/>
      <w:r>
        <w:rPr>
          <w:rFonts w:ascii="Tahoma" w:eastAsia="Times New Roman" w:hAnsi="Tahoma" w:cs="Tahoma"/>
          <w:color w:val="111111"/>
          <w:sz w:val="20"/>
          <w:szCs w:val="20"/>
          <w:lang w:eastAsia="ru-RU"/>
        </w:rPr>
        <w:t xml:space="preserve"> ставятся новые задачи, в том числе по укреплению материально-технической базы детских садов, усилению содержательной стороны дошкольного образования, отметил сегодня на встрече с журналистами заместитель Премьер-министра РТ – министр образования и науки </w:t>
      </w:r>
      <w:proofErr w:type="spellStart"/>
      <w:r>
        <w:rPr>
          <w:rFonts w:ascii="Tahoma" w:eastAsia="Times New Roman" w:hAnsi="Tahoma" w:cs="Tahoma"/>
          <w:color w:val="111111"/>
          <w:sz w:val="20"/>
          <w:szCs w:val="20"/>
          <w:lang w:eastAsia="ru-RU"/>
        </w:rPr>
        <w:t>Энгель</w:t>
      </w:r>
      <w:proofErr w:type="spellEnd"/>
      <w:r>
        <w:rPr>
          <w:rFonts w:ascii="Tahoma" w:eastAsia="Times New Roman" w:hAnsi="Tahoma" w:cs="Tahoma"/>
          <w:color w:val="111111"/>
          <w:sz w:val="20"/>
          <w:szCs w:val="20"/>
          <w:lang w:eastAsia="ru-RU"/>
        </w:rPr>
        <w:t xml:space="preserve"> Фаттахов.</w:t>
      </w:r>
    </w:p>
    <w:p w:rsidR="00DE6DB6" w:rsidRDefault="00DE6DB6" w:rsidP="00DE6DB6">
      <w:pPr>
        <w:spacing w:after="0" w:line="240" w:lineRule="auto"/>
        <w:rPr>
          <w:rFonts w:ascii="Tahoma" w:eastAsia="Times New Roman" w:hAnsi="Tahoma" w:cs="Tahoma"/>
          <w:color w:val="111111"/>
          <w:sz w:val="20"/>
          <w:szCs w:val="20"/>
          <w:lang w:eastAsia="ru-RU"/>
        </w:rPr>
      </w:pPr>
      <w:proofErr w:type="spellStart"/>
      <w:r>
        <w:rPr>
          <w:rFonts w:ascii="Tahoma" w:eastAsia="Times New Roman" w:hAnsi="Tahoma" w:cs="Tahoma"/>
          <w:color w:val="111111"/>
          <w:sz w:val="20"/>
          <w:szCs w:val="20"/>
          <w:lang w:eastAsia="ru-RU"/>
        </w:rPr>
        <w:t>Э.Фаттахов</w:t>
      </w:r>
      <w:proofErr w:type="spellEnd"/>
      <w:r>
        <w:rPr>
          <w:rFonts w:ascii="Tahoma" w:eastAsia="Times New Roman" w:hAnsi="Tahoma" w:cs="Tahoma"/>
          <w:color w:val="111111"/>
          <w:sz w:val="20"/>
          <w:szCs w:val="20"/>
          <w:lang w:eastAsia="ru-RU"/>
        </w:rPr>
        <w:t xml:space="preserve"> подчеркнул, что дошкольному образованию прежде не уделяли должного внимания. По новому закону дошкольное образование является первой ступенью общего образования. Глава </w:t>
      </w:r>
      <w:proofErr w:type="spellStart"/>
      <w:r>
        <w:rPr>
          <w:rFonts w:ascii="Tahoma" w:eastAsia="Times New Roman" w:hAnsi="Tahoma" w:cs="Tahoma"/>
          <w:color w:val="111111"/>
          <w:sz w:val="20"/>
          <w:szCs w:val="20"/>
          <w:lang w:eastAsia="ru-RU"/>
        </w:rPr>
        <w:t>Минобрнауки</w:t>
      </w:r>
      <w:proofErr w:type="spellEnd"/>
      <w:r>
        <w:rPr>
          <w:rFonts w:ascii="Tahoma" w:eastAsia="Times New Roman" w:hAnsi="Tahoma" w:cs="Tahoma"/>
          <w:color w:val="111111"/>
          <w:sz w:val="20"/>
          <w:szCs w:val="20"/>
          <w:lang w:eastAsia="ru-RU"/>
        </w:rPr>
        <w:t xml:space="preserve"> республики отметил, что в рамках трехлетней программы по строительству детских садов к 2016 году должны быть обеспечены местами в дошкольных образовательных организациях все дети старше 3 лет. </w:t>
      </w:r>
      <w:proofErr w:type="spellStart"/>
      <w:r>
        <w:rPr>
          <w:rFonts w:ascii="Tahoma" w:eastAsia="Times New Roman" w:hAnsi="Tahoma" w:cs="Tahoma"/>
          <w:color w:val="111111"/>
          <w:sz w:val="20"/>
          <w:szCs w:val="20"/>
          <w:lang w:eastAsia="ru-RU"/>
        </w:rPr>
        <w:t>Э.Фаттахов</w:t>
      </w:r>
      <w:proofErr w:type="spellEnd"/>
      <w:r>
        <w:rPr>
          <w:rFonts w:ascii="Tahoma" w:eastAsia="Times New Roman" w:hAnsi="Tahoma" w:cs="Tahoma"/>
          <w:color w:val="111111"/>
          <w:sz w:val="20"/>
          <w:szCs w:val="20"/>
          <w:lang w:eastAsia="ru-RU"/>
        </w:rPr>
        <w:t xml:space="preserve"> напомнил, что в прошлом году в Татарстане было создано 6,2 тыс. новых мест, в этом – 10 тыс. 450 новых мест. В 2014 году было сдано 56 новых садиков по всей республике.</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«В 2015 году запланировано строительство детских садов на сумму 6,7 млрд. рублей, из них около 4 млрд. рублей – из республиканского бюджета, 2,5 млрд. рублей – из федерального бюджета, – рассказал министр образования и науки РТ. – На следующий год планируется строительство 73 новых детсадов, в том числе больше 20 в Казани».</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w:t>
      </w:r>
    </w:p>
    <w:p w:rsidR="00DE6DB6" w:rsidRDefault="00DE6DB6" w:rsidP="00DE6DB6">
      <w:pPr>
        <w:spacing w:after="0" w:line="240" w:lineRule="auto"/>
        <w:rPr>
          <w:rFonts w:ascii="Tahoma" w:eastAsia="Times New Roman" w:hAnsi="Tahoma" w:cs="Tahoma"/>
          <w:color w:val="111111"/>
          <w:sz w:val="20"/>
          <w:szCs w:val="20"/>
          <w:lang w:eastAsia="ru-RU"/>
        </w:rPr>
      </w:pPr>
      <w:proofErr w:type="spellStart"/>
      <w:r>
        <w:rPr>
          <w:rFonts w:ascii="Tahoma" w:eastAsia="Times New Roman" w:hAnsi="Tahoma" w:cs="Tahoma"/>
          <w:color w:val="111111"/>
          <w:sz w:val="20"/>
          <w:szCs w:val="20"/>
          <w:lang w:eastAsia="ru-RU"/>
        </w:rPr>
        <w:t>Э.Фаттахов</w:t>
      </w:r>
      <w:proofErr w:type="spellEnd"/>
      <w:r>
        <w:rPr>
          <w:rFonts w:ascii="Tahoma" w:eastAsia="Times New Roman" w:hAnsi="Tahoma" w:cs="Tahoma"/>
          <w:color w:val="111111"/>
          <w:sz w:val="20"/>
          <w:szCs w:val="20"/>
          <w:lang w:eastAsia="ru-RU"/>
        </w:rPr>
        <w:t xml:space="preserve"> также отметил, что детским садам розданы учебно-методические комплекты. Кроме того, благодаря Президенту Татарстана было выделено больше 200 млн. рублей на обеспечение дошкольных образовательных организаций мультимедийным оборудованием.</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xml:space="preserve">«Перед дошкольным образованием ставятся другие задачи, поэтому затраты на содержание в дошкольных образовательных организациях повышаются. Исходя из этого, планируется повышение в 2015 году родительской платы на 10-12 процентов», – подчеркнул </w:t>
      </w:r>
      <w:proofErr w:type="spellStart"/>
      <w:r>
        <w:rPr>
          <w:rFonts w:ascii="Tahoma" w:eastAsia="Times New Roman" w:hAnsi="Tahoma" w:cs="Tahoma"/>
          <w:color w:val="111111"/>
          <w:sz w:val="20"/>
          <w:szCs w:val="20"/>
          <w:lang w:eastAsia="ru-RU"/>
        </w:rPr>
        <w:t>Э.Фаттахов</w:t>
      </w:r>
      <w:proofErr w:type="spellEnd"/>
      <w:r>
        <w:rPr>
          <w:rFonts w:ascii="Tahoma" w:eastAsia="Times New Roman" w:hAnsi="Tahoma" w:cs="Tahoma"/>
          <w:color w:val="111111"/>
          <w:sz w:val="20"/>
          <w:szCs w:val="20"/>
          <w:lang w:eastAsia="ru-RU"/>
        </w:rPr>
        <w:t>.</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xml:space="preserve">Он добавил, что затраты на содержание одного ребенка в год составляют около 80 тыс. рублей, или около 7 тыс. рублей в месяц. </w:t>
      </w:r>
      <w:proofErr w:type="spellStart"/>
      <w:r>
        <w:rPr>
          <w:rFonts w:ascii="Tahoma" w:eastAsia="Times New Roman" w:hAnsi="Tahoma" w:cs="Tahoma"/>
          <w:color w:val="111111"/>
          <w:sz w:val="20"/>
          <w:szCs w:val="20"/>
          <w:lang w:eastAsia="ru-RU"/>
        </w:rPr>
        <w:t>Э.Фаттахов</w:t>
      </w:r>
      <w:proofErr w:type="spellEnd"/>
      <w:r>
        <w:rPr>
          <w:rFonts w:ascii="Tahoma" w:eastAsia="Times New Roman" w:hAnsi="Tahoma" w:cs="Tahoma"/>
          <w:color w:val="111111"/>
          <w:sz w:val="20"/>
          <w:szCs w:val="20"/>
          <w:lang w:eastAsia="ru-RU"/>
        </w:rPr>
        <w:t xml:space="preserve"> напомнил, что все компенсационные выплаты для родителей сохраняются. Остаются компенсации в размере 20 процентов от средней родительской платы на первого ребенка, 50 процентов – на второго и 70 процентов и более – на третьего и последующих детей. Данная компенсация выплачивается вне зависимости от дохода граждан. На прежнем уровне останутся установленные на муниципальном уровне компенсации, которые зависят от дохода граждан. На нее имеют право все семьи, чей доход на одного члена семьи составляет менее 20 тыс. рублей. При </w:t>
      </w:r>
      <w:proofErr w:type="gramStart"/>
      <w:r>
        <w:rPr>
          <w:rFonts w:ascii="Tahoma" w:eastAsia="Times New Roman" w:hAnsi="Tahoma" w:cs="Tahoma"/>
          <w:color w:val="111111"/>
          <w:sz w:val="20"/>
          <w:szCs w:val="20"/>
          <w:lang w:eastAsia="ru-RU"/>
        </w:rPr>
        <w:t>этом</w:t>
      </w:r>
      <w:proofErr w:type="gramEnd"/>
      <w:r>
        <w:rPr>
          <w:rFonts w:ascii="Tahoma" w:eastAsia="Times New Roman" w:hAnsi="Tahoma" w:cs="Tahoma"/>
          <w:color w:val="111111"/>
          <w:sz w:val="20"/>
          <w:szCs w:val="20"/>
          <w:lang w:eastAsia="ru-RU"/>
        </w:rPr>
        <w:t xml:space="preserve"> чем меньше доход, тем больше компенсация.</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Так, семья, доход которой на одного ее члена менее 10 тыс. рублей, на первого ребенка, посещающего 10,5-часовой детский сад, будет получать возврат в размере 257 рублей и дополнительную республиканскую компенсацию в размере 767 рублей. Таким образом, заплатив 2563 рубля, родитель получит возврат в размере 1024 рублей. И фактический расход семьи на оплату детского сада составит 1539 рублей.</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 </w:t>
      </w:r>
    </w:p>
    <w:p w:rsidR="00DE6DB6" w:rsidRDefault="00DE6DB6" w:rsidP="00DE6DB6">
      <w:pPr>
        <w:spacing w:after="0" w:line="240" w:lineRule="auto"/>
        <w:rPr>
          <w:rFonts w:ascii="Tahoma" w:eastAsia="Times New Roman" w:hAnsi="Tahoma" w:cs="Tahoma"/>
          <w:color w:val="111111"/>
          <w:sz w:val="20"/>
          <w:szCs w:val="20"/>
          <w:lang w:eastAsia="ru-RU"/>
        </w:rPr>
      </w:pPr>
      <w:r>
        <w:rPr>
          <w:rFonts w:ascii="Tahoma" w:eastAsia="Times New Roman" w:hAnsi="Tahoma" w:cs="Tahoma"/>
          <w:color w:val="111111"/>
          <w:sz w:val="20"/>
          <w:szCs w:val="20"/>
          <w:lang w:eastAsia="ru-RU"/>
        </w:rPr>
        <w:t>Также сохраняются льготы многодетным семьям (они выплачивают половину от установленной родительской платы и одновременно могут получать компенсации) и льготы, предназначенные для детей-инвалидов, детей с туберкулезной интоксикацией, детей-сирот и оставшихся без попечения родителей.</w:t>
      </w:r>
    </w:p>
    <w:p w:rsidR="00DE6DB6" w:rsidRPr="00DE6DB6" w:rsidRDefault="00DE6DB6" w:rsidP="00DE6DB6">
      <w:pPr>
        <w:spacing w:after="0" w:line="240" w:lineRule="auto"/>
        <w:ind w:right="60"/>
        <w:textAlignment w:val="top"/>
        <w:rPr>
          <w:rFonts w:ascii="Arial" w:eastAsia="Times New Roman" w:hAnsi="Arial" w:cs="Arial"/>
          <w:color w:val="111111"/>
          <w:sz w:val="20"/>
          <w:szCs w:val="20"/>
          <w:lang w:eastAsia="ru-RU"/>
        </w:rPr>
      </w:pPr>
      <w:bookmarkStart w:id="0" w:name="_GoBack"/>
      <w:bookmarkEnd w:id="0"/>
    </w:p>
    <w:p w:rsidR="00381A87" w:rsidRDefault="00DE6DB6" w:rsidP="00DE6DB6">
      <w:proofErr w:type="spellStart"/>
      <w:r>
        <w:rPr>
          <w:rFonts w:ascii="Tahoma" w:eastAsia="Times New Roman" w:hAnsi="Tahoma" w:cs="Tahoma"/>
          <w:color w:val="111111"/>
          <w:sz w:val="20"/>
          <w:szCs w:val="20"/>
          <w:lang w:eastAsia="ru-RU"/>
        </w:rPr>
        <w:t>Алсу</w:t>
      </w:r>
      <w:proofErr w:type="spellEnd"/>
      <w:r>
        <w:rPr>
          <w:rFonts w:ascii="Tahoma" w:eastAsia="Times New Roman" w:hAnsi="Tahoma" w:cs="Tahoma"/>
          <w:color w:val="111111"/>
          <w:sz w:val="20"/>
          <w:szCs w:val="20"/>
          <w:lang w:eastAsia="ru-RU"/>
        </w:rPr>
        <w:t xml:space="preserve"> САФИНА </w:t>
      </w:r>
      <w:r>
        <w:rPr>
          <w:rFonts w:ascii="Tahoma" w:eastAsia="Times New Roman" w:hAnsi="Tahoma" w:cs="Tahoma"/>
          <w:color w:val="111111"/>
          <w:sz w:val="20"/>
          <w:szCs w:val="20"/>
          <w:lang w:eastAsia="ru-RU"/>
        </w:rPr>
        <w:br/>
      </w:r>
    </w:p>
    <w:sectPr w:rsidR="00381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01663"/>
    <w:multiLevelType w:val="multilevel"/>
    <w:tmpl w:val="3056B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DB6"/>
    <w:rsid w:val="00381A87"/>
    <w:rsid w:val="00DE6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D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D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33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2017-05-03T08:44:00Z</dcterms:created>
  <dcterms:modified xsi:type="dcterms:W3CDTF">2017-05-03T08:47:00Z</dcterms:modified>
</cp:coreProperties>
</file>